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86" w:rsidRDefault="00AE4CA3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УТВЕРЖДАЮ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  <w:t xml:space="preserve">    Начальник Межрайонной инспекции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>
        <w:rPr>
          <w:sz w:val="26"/>
          <w:szCs w:val="26"/>
        </w:rPr>
        <w:tab/>
        <w:t xml:space="preserve">  </w:t>
      </w:r>
      <w:r w:rsidR="00DB7DBE">
        <w:rPr>
          <w:sz w:val="26"/>
          <w:szCs w:val="26"/>
        </w:rPr>
        <w:t xml:space="preserve"> Федеральной налоговой службы №</w:t>
      </w:r>
      <w:r w:rsidR="00DB7DBE" w:rsidRPr="00033410">
        <w:rPr>
          <w:sz w:val="26"/>
          <w:szCs w:val="26"/>
        </w:rPr>
        <w:t>3</w:t>
      </w:r>
      <w:r>
        <w:rPr>
          <w:sz w:val="26"/>
          <w:szCs w:val="26"/>
        </w:rPr>
        <w:t>0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ab/>
        <w:t xml:space="preserve">         по Санкт-Петербургу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_____________  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AE4CA3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>
        <w:rPr>
          <w:sz w:val="26"/>
          <w:szCs w:val="26"/>
        </w:rPr>
        <w:t xml:space="preserve">             от  «__»_________20   г.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585786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главного государственного налогового инспектора</w:t>
      </w:r>
    </w:p>
    <w:p w:rsidR="00DB7DBE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отдела </w:t>
      </w:r>
      <w:r w:rsidR="00DB7DBE">
        <w:rPr>
          <w:b/>
          <w:bCs/>
          <w:kern w:val="32"/>
          <w:sz w:val="26"/>
          <w:szCs w:val="26"/>
        </w:rPr>
        <w:t>проектного управления долгом</w:t>
      </w:r>
      <w:r w:rsidR="00033410">
        <w:rPr>
          <w:b/>
          <w:bCs/>
          <w:kern w:val="32"/>
          <w:sz w:val="26"/>
          <w:szCs w:val="26"/>
        </w:rPr>
        <w:t xml:space="preserve"> №1</w:t>
      </w:r>
    </w:p>
    <w:p w:rsidR="00585786" w:rsidRDefault="00DB7DBE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Межрайонной ИФНС России № </w:t>
      </w:r>
      <w:r w:rsidRPr="00DB7DBE">
        <w:rPr>
          <w:b/>
          <w:bCs/>
          <w:kern w:val="32"/>
          <w:sz w:val="26"/>
          <w:szCs w:val="26"/>
        </w:rPr>
        <w:t>3</w:t>
      </w:r>
      <w:r w:rsidR="00AE4CA3">
        <w:rPr>
          <w:b/>
          <w:bCs/>
          <w:kern w:val="32"/>
          <w:sz w:val="26"/>
          <w:szCs w:val="26"/>
        </w:rPr>
        <w:t xml:space="preserve">0 по Санкт-Петербургу </w:t>
      </w:r>
    </w:p>
    <w:p w:rsidR="00585786" w:rsidRDefault="00AE4CA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 w:rsidR="00033410">
        <w:rPr>
          <w:rFonts w:ascii="Times New Roman" w:hAnsi="Times New Roman" w:cs="Times New Roman"/>
          <w:b w:val="0"/>
          <w:sz w:val="26"/>
          <w:szCs w:val="26"/>
        </w:rPr>
        <w:t xml:space="preserve">№1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 (далее – главного государственный налоговый инспектор) относится к ведущей группе должностей гражданской службы категории "специалисты".</w:t>
      </w:r>
    </w:p>
    <w:p w:rsidR="00585786" w:rsidRDefault="00AE4CA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номер (код) должности 11-3-3-094.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главного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3.Вид профессиональной служебной деятельности главного государственн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го налогового инспектора: представление интересов ФНС России, как уполном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(банкротстве), осуществление взаимодействия с саморегулируем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компетенции, подготовка материалов для осуществления процедуры банкротства организаций, в отношении которых прим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взыскания.</w:t>
      </w:r>
      <w:proofErr w:type="gramEnd"/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4.Назначение на должность и освобождение от должности главного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 осуществляется приказом начальника Межра</w:t>
      </w:r>
      <w:r>
        <w:rPr>
          <w:rFonts w:ascii="Times New Roman" w:hAnsi="Times New Roman" w:cs="Times New Roman"/>
          <w:b w:val="0"/>
          <w:sz w:val="26"/>
          <w:szCs w:val="26"/>
        </w:rPr>
        <w:t>й</w:t>
      </w:r>
      <w:r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5. Главный государственный налоговый инспектор непосредственно подч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Межрайонной инспекции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Федеральной налоговой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/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786" w:rsidRDefault="00585786"/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 Для замещения должности главного государственного налогового инспе</w:t>
      </w:r>
      <w:r>
        <w:rPr>
          <w:rFonts w:ascii="Times New Roman" w:hAnsi="Times New Roman" w:cs="Times New Roman"/>
          <w:b w:val="0"/>
          <w:sz w:val="26"/>
          <w:szCs w:val="26"/>
        </w:rPr>
        <w:t>к</w:t>
      </w:r>
      <w:r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6.1. Наличие высшего профессионального образования.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>
        <w:rPr>
          <w:rFonts w:ascii="Times New Roman" w:hAnsi="Times New Roman" w:cs="Times New Roman"/>
          <w:b w:val="0"/>
          <w:sz w:val="26"/>
          <w:szCs w:val="26"/>
        </w:rPr>
        <w:t>ж</w:t>
      </w:r>
      <w:r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 Наличие профессиональных знаний: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6.3.1.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 Фед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ральный закон от 26.10.2002 №127-ФЗ «О несостоятельности (банкротстве)», П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1995 г. № 1203 "Об утверждении Перечня св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дений,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>
        <w:rPr>
          <w:rFonts w:ascii="Times New Roman" w:hAnsi="Times New Roman" w:cs="Times New Roman"/>
          <w:b w:val="0"/>
          <w:sz w:val="26"/>
          <w:szCs w:val="26"/>
        </w:rPr>
        <w:t>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>
        <w:rPr>
          <w:rFonts w:ascii="Times New Roman" w:hAnsi="Times New Roman" w:cs="Times New Roman"/>
          <w:b w:val="0"/>
          <w:sz w:val="26"/>
          <w:szCs w:val="26"/>
        </w:rPr>
        <w:t>д</w:t>
      </w:r>
      <w:r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органами».</w:t>
      </w:r>
    </w:p>
    <w:p w:rsidR="00585786" w:rsidRDefault="00AE4CA3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Главный государственный налоговый инспектор должен знать иные норм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6.3.2.</w:t>
      </w:r>
      <w:r>
        <w:t xml:space="preserve">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>
        <w:rPr>
          <w:rFonts w:ascii="Times New Roman" w:hAnsi="Times New Roman" w:cs="Times New Roman"/>
          <w:b w:val="0"/>
          <w:sz w:val="26"/>
          <w:szCs w:val="26"/>
        </w:rPr>
        <w:t>з</w:t>
      </w:r>
      <w:r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меры принудительного взыскания з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6.4. 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ния информационной безопасности. </w:t>
      </w:r>
    </w:p>
    <w:p w:rsidR="00585786" w:rsidRDefault="00AE4CA3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зультата, коммуникативные умения, умение работать в стрессовых условиях, 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6.6. </w:t>
      </w:r>
      <w:proofErr w:type="gramStart"/>
      <w:r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емых доходов; осуществление налогового мониторинга и анализа показателей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ступления администрируемых доходов по секторам экономики и видам экономич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ской деятельности в увязке с показателями их развития; практика применения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четов по налогам, сборам, пеням, штрафам, процентам совместно с налогопл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тельщиками.</w:t>
      </w:r>
      <w:proofErr w:type="gramEnd"/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боты с электронными таблицами, подготовки презентаций, использование граф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ческих объектов в электронных документах, работы с базами данных.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обязанности, права и ответственность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7. Основные права и обязанности главного государственного налогового и</w:t>
      </w:r>
      <w:r>
        <w:rPr>
          <w:bCs/>
          <w:kern w:val="32"/>
          <w:sz w:val="26"/>
          <w:szCs w:val="26"/>
        </w:rPr>
        <w:t>н</w:t>
      </w:r>
      <w:r>
        <w:rPr>
          <w:bCs/>
          <w:kern w:val="32"/>
          <w:sz w:val="26"/>
          <w:szCs w:val="26"/>
        </w:rPr>
        <w:t>спектора, а также запреты и требования, связанные с гражданской службой, кот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рые установлены в его отношении, предусмотрены статьями 14, 15, 17, 18 Фед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рального закона от 27 июля 2004 г. № 79-ФЗ "О государственной гражданской службе Российской Федерации".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8. В целях реализации задач и функций, возложенных на отдел, главный государственный налоговый инспектор обязан: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Исходя из задач и функций, определенных Положением об отделе </w:t>
      </w:r>
      <w:r w:rsidR="00CD5D68">
        <w:rPr>
          <w:bCs/>
          <w:kern w:val="32"/>
          <w:sz w:val="26"/>
          <w:szCs w:val="26"/>
        </w:rPr>
        <w:t>проектного управления долгом №1</w:t>
      </w:r>
      <w:r>
        <w:rPr>
          <w:bCs/>
          <w:kern w:val="32"/>
          <w:sz w:val="26"/>
          <w:szCs w:val="26"/>
        </w:rPr>
        <w:t xml:space="preserve"> Межрайонной ИФНС России № </w:t>
      </w:r>
      <w:r w:rsidR="00CD5D68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Санкт-Петербургу, на главного государственного налогового инспектора возлагается следующее</w:t>
      </w:r>
      <w:r w:rsidR="00B1127F">
        <w:rPr>
          <w:bCs/>
          <w:kern w:val="32"/>
          <w:sz w:val="26"/>
          <w:szCs w:val="26"/>
        </w:rPr>
        <w:t>:</w:t>
      </w:r>
    </w:p>
    <w:p w:rsidR="00F16A2B" w:rsidRPr="00DB7DBE" w:rsidRDefault="00F16A2B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о</w:t>
      </w:r>
      <w:r w:rsidR="00B1127F" w:rsidRPr="00DB7DBE">
        <w:rPr>
          <w:bCs/>
          <w:kern w:val="32"/>
          <w:sz w:val="26"/>
          <w:szCs w:val="26"/>
        </w:rPr>
        <w:t xml:space="preserve">существление </w:t>
      </w:r>
      <w:proofErr w:type="gramStart"/>
      <w:r w:rsidR="00B1127F"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онтрол</w:t>
      </w:r>
      <w:r w:rsidR="00B1127F" w:rsidRPr="00DB7DBE">
        <w:rPr>
          <w:bCs/>
          <w:kern w:val="32"/>
          <w:sz w:val="26"/>
          <w:szCs w:val="26"/>
        </w:rPr>
        <w:t>я</w:t>
      </w:r>
      <w:r w:rsidRPr="00DB7DBE">
        <w:rPr>
          <w:bCs/>
          <w:kern w:val="32"/>
          <w:sz w:val="26"/>
          <w:szCs w:val="26"/>
        </w:rPr>
        <w:t xml:space="preserve"> за</w:t>
      </w:r>
      <w:proofErr w:type="gramEnd"/>
      <w:r w:rsidRPr="00DB7DBE">
        <w:rPr>
          <w:bCs/>
          <w:kern w:val="32"/>
          <w:sz w:val="26"/>
          <w:szCs w:val="26"/>
        </w:rPr>
        <w:t xml:space="preserve"> соблюдением юридическими лицами законод</w:t>
      </w:r>
      <w:r w:rsidRPr="00DB7DBE">
        <w:rPr>
          <w:bCs/>
          <w:kern w:val="32"/>
          <w:sz w:val="26"/>
          <w:szCs w:val="26"/>
        </w:rPr>
        <w:t>а</w:t>
      </w:r>
      <w:r w:rsidRPr="00DB7DBE">
        <w:rPr>
          <w:bCs/>
          <w:kern w:val="32"/>
          <w:sz w:val="26"/>
          <w:szCs w:val="26"/>
        </w:rPr>
        <w:t>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C84B1B" w:rsidRPr="00DB7DBE" w:rsidRDefault="00C84B1B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п</w:t>
      </w:r>
      <w:r w:rsidRPr="00DB7DBE">
        <w:rPr>
          <w:bCs/>
          <w:kern w:val="32"/>
          <w:sz w:val="26"/>
          <w:szCs w:val="26"/>
        </w:rPr>
        <w:t>роведение установленных законодательством</w:t>
      </w:r>
      <w:r w:rsidR="00F16A2B" w:rsidRPr="00DB7DBE">
        <w:rPr>
          <w:bCs/>
          <w:kern w:val="32"/>
          <w:sz w:val="26"/>
          <w:szCs w:val="26"/>
        </w:rPr>
        <w:t xml:space="preserve"> Российской Федерации</w:t>
      </w:r>
      <w:r w:rsidRPr="00DB7DBE">
        <w:rPr>
          <w:bCs/>
          <w:kern w:val="32"/>
          <w:sz w:val="26"/>
          <w:szCs w:val="26"/>
        </w:rPr>
        <w:t>, пр</w:t>
      </w:r>
      <w:r w:rsidRPr="00DB7DBE">
        <w:rPr>
          <w:bCs/>
          <w:kern w:val="32"/>
          <w:sz w:val="26"/>
          <w:szCs w:val="26"/>
        </w:rPr>
        <w:t>и</w:t>
      </w:r>
      <w:r w:rsidRPr="00DB7DBE">
        <w:rPr>
          <w:bCs/>
          <w:kern w:val="32"/>
          <w:sz w:val="26"/>
          <w:szCs w:val="26"/>
        </w:rPr>
        <w:t>казами и письмами ФНС</w:t>
      </w:r>
      <w:r w:rsidR="00F16A2B" w:rsidRPr="00DB7DBE">
        <w:rPr>
          <w:bCs/>
          <w:kern w:val="32"/>
          <w:sz w:val="26"/>
          <w:szCs w:val="26"/>
        </w:rPr>
        <w:t xml:space="preserve"> России</w:t>
      </w:r>
      <w:r w:rsidRPr="00DB7DBE">
        <w:rPr>
          <w:bCs/>
          <w:kern w:val="32"/>
          <w:sz w:val="26"/>
          <w:szCs w:val="26"/>
        </w:rPr>
        <w:t xml:space="preserve"> контрольных мероприятий, направленных на обеспечение взыскания задолженности по налогам;</w:t>
      </w:r>
    </w:p>
    <w:p w:rsidR="008F0E87" w:rsidRPr="00DB7DBE" w:rsidRDefault="008F0E87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осуществление ежеквартального контроля деятельности проверяемого нал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 xml:space="preserve">гоплательщика </w:t>
      </w:r>
      <w:proofErr w:type="gramStart"/>
      <w:r w:rsidRPr="00DB7DBE">
        <w:rPr>
          <w:bCs/>
          <w:kern w:val="32"/>
          <w:sz w:val="26"/>
          <w:szCs w:val="26"/>
        </w:rPr>
        <w:t xml:space="preserve">на предмет </w:t>
      </w:r>
      <w:r w:rsidR="00F16A2B" w:rsidRPr="00DB7DBE">
        <w:rPr>
          <w:bCs/>
          <w:kern w:val="32"/>
          <w:sz w:val="26"/>
          <w:szCs w:val="26"/>
        </w:rPr>
        <w:t>наличия признак</w:t>
      </w:r>
      <w:r w:rsidRPr="00DB7DBE">
        <w:rPr>
          <w:bCs/>
          <w:kern w:val="32"/>
          <w:sz w:val="26"/>
          <w:szCs w:val="26"/>
        </w:rPr>
        <w:t>ов вывода активов с момента включ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ния в план выездных проверок до момента погашения задолженности по налогам</w:t>
      </w:r>
      <w:proofErr w:type="gramEnd"/>
      <w:r w:rsidRPr="00DB7DBE">
        <w:rPr>
          <w:bCs/>
          <w:kern w:val="32"/>
          <w:sz w:val="26"/>
          <w:szCs w:val="26"/>
        </w:rPr>
        <w:t>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lastRenderedPageBreak/>
        <w:t>- осуществление взаимодействия с правоохранительными органами;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проведение мероприятий налогового </w:t>
      </w:r>
      <w:proofErr w:type="gramStart"/>
      <w:r w:rsidRPr="00DB7DBE">
        <w:rPr>
          <w:bCs/>
          <w:kern w:val="32"/>
          <w:sz w:val="26"/>
          <w:szCs w:val="26"/>
        </w:rPr>
        <w:t>контроля</w:t>
      </w:r>
      <w:proofErr w:type="gramEnd"/>
      <w:r w:rsidRPr="00DB7DBE">
        <w:rPr>
          <w:bCs/>
          <w:kern w:val="32"/>
          <w:sz w:val="26"/>
          <w:szCs w:val="26"/>
        </w:rPr>
        <w:t xml:space="preserve"> по установлению круга ко</w:t>
      </w:r>
      <w:r w:rsidRPr="00DB7DBE">
        <w:rPr>
          <w:bCs/>
          <w:kern w:val="32"/>
          <w:sz w:val="26"/>
          <w:szCs w:val="26"/>
        </w:rPr>
        <w:t>н</w:t>
      </w:r>
      <w:r w:rsidRPr="00DB7DBE">
        <w:rPr>
          <w:bCs/>
          <w:kern w:val="32"/>
          <w:sz w:val="26"/>
          <w:szCs w:val="26"/>
        </w:rPr>
        <w:t>тролирующих, зависимых  и аффилированных лиц, установлению их активов;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проведение контрольных мероприятий по определению круга значимых сд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лок, возможных к оспариванию в соответствии с нормами Гражданского кодекса Российской Федерации (далее – ГК РФ) и (или) главы III.I Федерального закона от 26.10.2002  № 127-ФЗ «О несостоятельности (банкротстве)» (далее – Закон о бан</w:t>
      </w:r>
      <w:r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ротстве), установление платежеспособности сторон данных сделок;</w:t>
      </w:r>
    </w:p>
    <w:p w:rsidR="00F16A2B" w:rsidRPr="00F16A2B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Установление оснований и финансовой перспективы </w:t>
      </w:r>
      <w:proofErr w:type="gramStart"/>
      <w:r w:rsidRPr="00DB7DBE">
        <w:rPr>
          <w:bCs/>
          <w:kern w:val="32"/>
          <w:sz w:val="26"/>
          <w:szCs w:val="26"/>
        </w:rPr>
        <w:t>привлечения</w:t>
      </w:r>
      <w:proofErr w:type="gramEnd"/>
      <w:r w:rsidRPr="00DB7DBE">
        <w:rPr>
          <w:bCs/>
          <w:kern w:val="32"/>
          <w:sz w:val="26"/>
          <w:szCs w:val="26"/>
        </w:rPr>
        <w:t xml:space="preserve"> контр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>лирующих должника лиц к субсидиарной ответственности, взыскания убытков, возмещения ущерба в рамках уголовного судопроизводства;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взаимодействия с саморегулируемыми организациями арби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9E04F0" w:rsidRP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подготовка материалов на инициирование (отложение) процедур банкро</w:t>
      </w:r>
      <w:r w:rsidRPr="009E04F0">
        <w:rPr>
          <w:bCs/>
          <w:kern w:val="32"/>
          <w:sz w:val="26"/>
          <w:szCs w:val="26"/>
        </w:rPr>
        <w:t>т</w:t>
      </w:r>
      <w:r w:rsidRPr="009E04F0">
        <w:rPr>
          <w:bCs/>
          <w:kern w:val="32"/>
          <w:sz w:val="26"/>
          <w:szCs w:val="26"/>
        </w:rPr>
        <w:t>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 w:rsidRPr="009E04F0">
        <w:rPr>
          <w:bCs/>
          <w:kern w:val="32"/>
          <w:sz w:val="26"/>
          <w:szCs w:val="26"/>
        </w:rPr>
        <w:t>согласно Приказа</w:t>
      </w:r>
      <w:proofErr w:type="gramEnd"/>
      <w:r w:rsidRPr="009E04F0">
        <w:rPr>
          <w:bCs/>
          <w:kern w:val="32"/>
          <w:sz w:val="26"/>
          <w:szCs w:val="26"/>
        </w:rPr>
        <w:t xml:space="preserve"> Минэкономразвития России от 19.10.2007 №351);</w:t>
      </w:r>
    </w:p>
    <w:p w:rsid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составл</w:t>
      </w:r>
      <w:r>
        <w:rPr>
          <w:bCs/>
          <w:kern w:val="32"/>
          <w:sz w:val="26"/>
          <w:szCs w:val="26"/>
        </w:rPr>
        <w:t>ение</w:t>
      </w:r>
      <w:r w:rsidRPr="009E04F0">
        <w:rPr>
          <w:bCs/>
          <w:kern w:val="32"/>
          <w:sz w:val="26"/>
          <w:szCs w:val="26"/>
        </w:rPr>
        <w:t xml:space="preserve"> концепции сопровождения дел о банкротстве и</w:t>
      </w:r>
      <w:r>
        <w:rPr>
          <w:bCs/>
          <w:kern w:val="32"/>
          <w:sz w:val="26"/>
          <w:szCs w:val="26"/>
        </w:rPr>
        <w:t xml:space="preserve"> ее</w:t>
      </w:r>
      <w:r w:rsidRPr="009E04F0">
        <w:rPr>
          <w:bCs/>
          <w:kern w:val="32"/>
          <w:sz w:val="26"/>
          <w:szCs w:val="26"/>
        </w:rPr>
        <w:t xml:space="preserve"> пересм</w:t>
      </w:r>
      <w:r>
        <w:rPr>
          <w:bCs/>
          <w:kern w:val="32"/>
          <w:sz w:val="26"/>
          <w:szCs w:val="26"/>
        </w:rPr>
        <w:t>отр</w:t>
      </w:r>
      <w:r w:rsidRPr="009E04F0">
        <w:rPr>
          <w:bCs/>
          <w:kern w:val="32"/>
          <w:sz w:val="26"/>
          <w:szCs w:val="26"/>
        </w:rPr>
        <w:t xml:space="preserve"> не реже одного раза в квартал</w:t>
      </w:r>
      <w:r>
        <w:rPr>
          <w:bCs/>
          <w:kern w:val="32"/>
          <w:sz w:val="26"/>
          <w:szCs w:val="26"/>
        </w:rPr>
        <w:t xml:space="preserve"> с целью внесения необходимых корректировок</w:t>
      </w:r>
      <w:r w:rsidRPr="009E04F0">
        <w:rPr>
          <w:bCs/>
          <w:kern w:val="32"/>
          <w:sz w:val="26"/>
          <w:szCs w:val="26"/>
        </w:rPr>
        <w:t>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ганизаций, арбитражных управляющих;</w:t>
      </w:r>
    </w:p>
    <w:p w:rsidR="009E04F0" w:rsidRDefault="009E04F0">
      <w:pPr>
        <w:ind w:firstLine="567"/>
        <w:jc w:val="both"/>
        <w:rPr>
          <w:bCs/>
          <w:kern w:val="32"/>
          <w:sz w:val="26"/>
          <w:szCs w:val="26"/>
        </w:rPr>
      </w:pPr>
      <w:proofErr w:type="gramStart"/>
      <w:r w:rsidRPr="009E04F0">
        <w:rPr>
          <w:bCs/>
          <w:kern w:val="32"/>
          <w:sz w:val="26"/>
          <w:szCs w:val="26"/>
        </w:rPr>
        <w:t>- использова</w:t>
      </w:r>
      <w:r>
        <w:rPr>
          <w:bCs/>
          <w:kern w:val="32"/>
          <w:sz w:val="26"/>
          <w:szCs w:val="26"/>
        </w:rPr>
        <w:t>ние доступных</w:t>
      </w:r>
      <w:r w:rsidRPr="009E04F0">
        <w:rPr>
          <w:bCs/>
          <w:kern w:val="32"/>
          <w:sz w:val="26"/>
          <w:szCs w:val="26"/>
        </w:rPr>
        <w:t xml:space="preserve"> информационные ресурс</w:t>
      </w:r>
      <w:r>
        <w:rPr>
          <w:bCs/>
          <w:kern w:val="32"/>
          <w:sz w:val="26"/>
          <w:szCs w:val="26"/>
        </w:rPr>
        <w:t>ов</w:t>
      </w:r>
      <w:r w:rsidRPr="009E04F0">
        <w:rPr>
          <w:bCs/>
          <w:kern w:val="32"/>
          <w:sz w:val="26"/>
          <w:szCs w:val="26"/>
        </w:rPr>
        <w:t xml:space="preserve">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  <w:proofErr w:type="gramEnd"/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строгое соблюдение требований, составляющих служебную тайну;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информационных материалов по заданию начальника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организация сдачи в архив документов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участие в обучении и консультировании сотрудников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внесение предложений по совершенствованию работы отдела;</w:t>
      </w:r>
    </w:p>
    <w:p w:rsidR="00B1127F" w:rsidRDefault="00AE4CA3" w:rsidP="009E04F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соблюдение нормы служебной этики; 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>
        <w:rPr>
          <w:bCs/>
          <w:kern w:val="32"/>
          <w:sz w:val="26"/>
          <w:szCs w:val="26"/>
        </w:rPr>
        <w:t>а</w:t>
      </w:r>
      <w:r>
        <w:rPr>
          <w:bCs/>
          <w:kern w:val="32"/>
          <w:sz w:val="26"/>
          <w:szCs w:val="26"/>
        </w:rPr>
        <w:t>циях;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запрашивать в установленном порядке </w:t>
      </w:r>
      <w:r w:rsidR="00A35926">
        <w:rPr>
          <w:bCs/>
          <w:kern w:val="32"/>
          <w:sz w:val="26"/>
          <w:szCs w:val="26"/>
        </w:rPr>
        <w:t>материалы</w:t>
      </w:r>
      <w:r>
        <w:rPr>
          <w:bCs/>
          <w:kern w:val="32"/>
          <w:sz w:val="26"/>
          <w:szCs w:val="26"/>
        </w:rPr>
        <w:t>, сведени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заключени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необходимы</w:t>
      </w:r>
      <w:r w:rsidR="00A35926"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 xml:space="preserve"> для реализации возложенных на него обязанностей и выполнения возложенных на отдел задач;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>
        <w:rPr>
          <w:bCs/>
          <w:kern w:val="32"/>
          <w:sz w:val="26"/>
          <w:szCs w:val="26"/>
        </w:rPr>
        <w:t>и</w:t>
      </w:r>
      <w:r>
        <w:rPr>
          <w:bCs/>
          <w:kern w:val="32"/>
          <w:sz w:val="26"/>
          <w:szCs w:val="26"/>
        </w:rPr>
        <w:t>ями начальника инспекции;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lastRenderedPageBreak/>
        <w:tab/>
        <w:t xml:space="preserve"> 9. В целях исполнения возложенных должностных обязанностей главный государственный налоговый инспектор имеет право: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proofErr w:type="gramStart"/>
      <w:r>
        <w:rPr>
          <w:bCs/>
          <w:kern w:val="32"/>
          <w:sz w:val="26"/>
          <w:szCs w:val="26"/>
        </w:rPr>
        <w:t>Получать доступ к документам и материалам, содержащим сведения, отн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>
        <w:rPr>
          <w:bCs/>
          <w:kern w:val="32"/>
          <w:sz w:val="26"/>
          <w:szCs w:val="26"/>
        </w:rPr>
        <w:t>б</w:t>
      </w:r>
      <w:r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жения</w:t>
      </w:r>
      <w:proofErr w:type="gramEnd"/>
      <w:r>
        <w:rPr>
          <w:bCs/>
          <w:kern w:val="32"/>
          <w:sz w:val="26"/>
          <w:szCs w:val="26"/>
        </w:rPr>
        <w:t xml:space="preserve"> по совершенствованию работы отдела.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10. Главный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>
        <w:rPr>
          <w:bCs/>
          <w:kern w:val="32"/>
          <w:sz w:val="26"/>
          <w:szCs w:val="26"/>
        </w:rPr>
        <w:t>за</w:t>
      </w:r>
      <w:proofErr w:type="gramEnd"/>
      <w:r>
        <w:rPr>
          <w:bCs/>
          <w:kern w:val="32"/>
          <w:sz w:val="26"/>
          <w:szCs w:val="26"/>
        </w:rPr>
        <w:t>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10 по Санкт-Петербургу задачами и функциями отдела обеспечения пр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трудовой и исполнительской дисциплины.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ящим регламентом.</w:t>
      </w:r>
    </w:p>
    <w:p w:rsidR="00585786" w:rsidRDefault="00AE4CA3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>
        <w:rPr>
          <w:bCs/>
          <w:kern w:val="32"/>
          <w:sz w:val="26"/>
          <w:szCs w:val="26"/>
        </w:rPr>
        <w:t xml:space="preserve">    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вправе или обязан самост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11.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ятельности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документов, планов работы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  <w:proofErr w:type="gramEnd"/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585786" w:rsidRDefault="00585786">
      <w:pPr>
        <w:ind w:left="12" w:right="201" w:firstLine="720"/>
        <w:jc w:val="both"/>
        <w:rPr>
          <w:bCs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V. Перечень вопросов, по которым главный государственный налоговый и</w:t>
      </w:r>
      <w:r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спектор вправе или обязан участвовать при подготовке проектов нормати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ных правовых актов и (или) проектов управленческих и иных решений.</w:t>
      </w:r>
    </w:p>
    <w:p w:rsidR="00585786" w:rsidRDefault="00585786">
      <w:pPr>
        <w:jc w:val="center"/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13. Главный государственный налоговый инспектор в соответствии со своей компетенцией вправе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управленческих и иных решений в части организационного и информацио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обеспечения подготовки соответствующих документов по вопросам примен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законодательства Российской Федерации о налогах и сборах;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иных актов по поручению начальника отдела.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подготовке информации для руководства инспекции;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14. Главный государственный налоговый инспектор в соответствии со своей компетенцией обязан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вносить предложения при подготовке планов работ отдела;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иных актов по поручению начальника отдела и руководства инспекции.</w:t>
      </w:r>
    </w:p>
    <w:p w:rsidR="00585786" w:rsidRDefault="00585786">
      <w:pPr>
        <w:ind w:left="12" w:right="201" w:firstLine="720"/>
        <w:jc w:val="center"/>
        <w:rPr>
          <w:b/>
          <w:sz w:val="26"/>
          <w:szCs w:val="26"/>
        </w:rPr>
      </w:pP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 Сроки и процедуры подготовки, рассмотрения проектов упра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ленческих и иных решений, порядок согласования и принятия данных</w:t>
      </w: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решений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15. В соответствии со своими должностными обязанностями главный го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ударственный налоговый инспектор принимает решения в сроки, установленные законодательными и иными нормативными правовыми актами Российской Фед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рации.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 Порядок служебного взаимодействия</w:t>
      </w:r>
    </w:p>
    <w:p w:rsidR="00585786" w:rsidRDefault="00585786">
      <w:pPr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proofErr w:type="gramStart"/>
      <w:r>
        <w:rPr>
          <w:sz w:val="26"/>
          <w:szCs w:val="26"/>
        </w:rPr>
        <w:t>Взаимодействие главного государственного налогового инспектора с ф</w:t>
      </w:r>
      <w:r>
        <w:rPr>
          <w:sz w:val="26"/>
          <w:szCs w:val="26"/>
        </w:rPr>
        <w:t>е</w:t>
      </w:r>
      <w:r>
        <w:rPr>
          <w:sz w:val="26"/>
          <w:szCs w:val="26"/>
        </w:rPr>
        <w:t>деральными государственными гражданскими служащими ФНС России,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ственными служащими иных государственных органов, а также с другими гражд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>
        <w:rPr>
          <w:sz w:val="26"/>
          <w:szCs w:val="26"/>
        </w:rPr>
        <w:t>а</w:t>
      </w:r>
      <w:r>
        <w:rPr>
          <w:sz w:val="26"/>
          <w:szCs w:val="26"/>
        </w:rPr>
        <w:t>зом Президента Российской Федерации от 12 августа 2002г. № 885 «Об утвержд</w:t>
      </w:r>
      <w:r>
        <w:rPr>
          <w:sz w:val="26"/>
          <w:szCs w:val="26"/>
        </w:rPr>
        <w:t>е</w:t>
      </w:r>
      <w:r>
        <w:rPr>
          <w:sz w:val="26"/>
          <w:szCs w:val="26"/>
        </w:rPr>
        <w:lastRenderedPageBreak/>
        <w:t>нии общих принципов служебного поведения государственных служащих» (С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брание законодательства Российской Федерации, 2002</w:t>
      </w:r>
      <w:proofErr w:type="gramEnd"/>
      <w:r>
        <w:rPr>
          <w:sz w:val="26"/>
          <w:szCs w:val="26"/>
        </w:rPr>
        <w:t xml:space="preserve">, № 33, ст.3196; 2007, № 13, ст.1531; </w:t>
      </w:r>
      <w:proofErr w:type="gramStart"/>
      <w:r>
        <w:rPr>
          <w:sz w:val="26"/>
          <w:szCs w:val="26"/>
        </w:rPr>
        <w:t>2009, № 29, ст.3658), и требований к служебному поведению, установле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ных статьей 18 Федерального закона от 27 июля 2004 г. № 79-ФЗ "О государстве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ной гражданской службе Российской Федерации", Кодекса этики и служебного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ведения государственных гражданских служащих Федеральной налоговой службы, утвержденного приказом ФНС России от 11.04.2011 </w:t>
      </w:r>
      <w:r>
        <w:rPr>
          <w:sz w:val="26"/>
          <w:szCs w:val="26"/>
        </w:rPr>
        <w:br/>
        <w:t>№ ММВ-7-4/260@, а также в соответствии с иными нормативными правовыми а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тами Российской Федерации и приказами (распоряжениями) ФНС</w:t>
      </w:r>
      <w:proofErr w:type="gramEnd"/>
      <w:r>
        <w:rPr>
          <w:sz w:val="26"/>
          <w:szCs w:val="26"/>
        </w:rPr>
        <w:t xml:space="preserve"> России.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585786" w:rsidRDefault="00AE4CA3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17.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Санкт-Петербургу, включающих в себя следующие административные процедуры: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налогоплательщиков по вопросам функционирования;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говых органов и их должностных лиц.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</w:t>
      </w: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профессиональной служебной деятельности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нять высокую работоспособность в экстремальных условиях, соблюдению служе</w:t>
      </w:r>
      <w:r>
        <w:rPr>
          <w:sz w:val="26"/>
          <w:szCs w:val="26"/>
        </w:rPr>
        <w:t>б</w:t>
      </w:r>
      <w:r>
        <w:rPr>
          <w:sz w:val="26"/>
          <w:szCs w:val="26"/>
        </w:rPr>
        <w:t>ной дисциплины;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дически грамотному составлению документа, отсутствию стилистических и гра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матических ошибок);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тиве в освоении новых компьютерных и информационных технологий, способн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сти быстро адаптироваться к новым условиям и требованиям;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соблюдению сроков и качеству </w:t>
      </w:r>
      <w:proofErr w:type="gramStart"/>
      <w:r>
        <w:rPr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  <w:szCs w:val="26"/>
        </w:rPr>
        <w:t xml:space="preserve"> по обеспечению процедур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проведения анализа финансово-хозяйственной деятельности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низаций, в целях недопущения преднамеренного банкротства.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снижению задолженности по налогам и сборам, пеням и налоговым санкц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на всех стадиях взыскания;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в процедурах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жалоб на действия арбитражных управляющих на предмет соо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ветствия законодательству о банкротстве;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и согласованных заявлений о привлечении к су</w:t>
      </w:r>
      <w:r>
        <w:rPr>
          <w:sz w:val="26"/>
          <w:szCs w:val="26"/>
        </w:rPr>
        <w:t>б</w:t>
      </w:r>
      <w:r>
        <w:rPr>
          <w:sz w:val="26"/>
          <w:szCs w:val="26"/>
        </w:rPr>
        <w:t>сидиарной ответственности и взыскания задолженности;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585786">
      <w:pPr>
        <w:ind w:firstLine="720"/>
        <w:jc w:val="both"/>
        <w:rPr>
          <w:sz w:val="26"/>
          <w:szCs w:val="26"/>
        </w:rPr>
      </w:pPr>
    </w:p>
    <w:sectPr w:rsidR="0058578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A3" w:rsidRDefault="00AE4CA3">
      <w:r>
        <w:separator/>
      </w:r>
    </w:p>
  </w:endnote>
  <w:endnote w:type="continuationSeparator" w:id="0">
    <w:p w:rsidR="00AE4CA3" w:rsidRDefault="00AE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0A1657">
      <w:rPr>
        <w:i/>
        <w:noProof/>
        <w:color w:val="FFFFFF"/>
        <w:sz w:val="16"/>
      </w:rPr>
      <w:t>24.08.2022 18:14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r>
      <w:rPr>
        <w:i/>
        <w:color w:val="FFFFFF"/>
        <w:sz w:val="16"/>
      </w:rPr>
      <w:t>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0A1657">
      <w:rPr>
        <w:i/>
        <w:noProof/>
        <w:color w:val="FFFFFF"/>
        <w:sz w:val="16"/>
      </w:rPr>
      <w:t>ОПУД 1 ГГНИ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0A1657">
      <w:rPr>
        <w:i/>
        <w:noProof/>
        <w:color w:val="FFFFFF"/>
        <w:sz w:val="16"/>
      </w:rPr>
      <w:t>24.08.2022 18:14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0A1657">
      <w:rPr>
        <w:i/>
        <w:noProof/>
        <w:color w:val="FFFFFF"/>
        <w:sz w:val="16"/>
      </w:rPr>
      <w:t>ОПУД 1 ГГНИ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A3" w:rsidRDefault="00AE4CA3">
      <w:r>
        <w:separator/>
      </w:r>
    </w:p>
  </w:footnote>
  <w:footnote w:type="continuationSeparator" w:id="0">
    <w:p w:rsidR="00AE4CA3" w:rsidRDefault="00AE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5786" w:rsidRDefault="005857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0A1657">
      <w:rPr>
        <w:rStyle w:val="a7"/>
        <w:noProof/>
        <w:sz w:val="16"/>
        <w:szCs w:val="16"/>
      </w:rPr>
      <w:t>8</w:t>
    </w:r>
    <w:r>
      <w:rPr>
        <w:rStyle w:val="a7"/>
        <w:sz w:val="16"/>
        <w:szCs w:val="16"/>
      </w:rPr>
      <w:fldChar w:fldCharType="end"/>
    </w:r>
  </w:p>
  <w:p w:rsidR="00585786" w:rsidRDefault="005857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86"/>
    <w:rsid w:val="00033410"/>
    <w:rsid w:val="0007162F"/>
    <w:rsid w:val="000A1657"/>
    <w:rsid w:val="00263F38"/>
    <w:rsid w:val="002F1269"/>
    <w:rsid w:val="00585786"/>
    <w:rsid w:val="008F0E87"/>
    <w:rsid w:val="009E04F0"/>
    <w:rsid w:val="00A35926"/>
    <w:rsid w:val="00AE4CA3"/>
    <w:rsid w:val="00B1127F"/>
    <w:rsid w:val="00C84B1B"/>
    <w:rsid w:val="00CD5D68"/>
    <w:rsid w:val="00DB7DBE"/>
    <w:rsid w:val="00F1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C304F6-43A2-4706-A8A0-D2F6E565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2367</Words>
  <Characters>18797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Гаврилова Евгения Александровна</cp:lastModifiedBy>
  <cp:revision>7</cp:revision>
  <cp:lastPrinted>2022-08-24T15:14:00Z</cp:lastPrinted>
  <dcterms:created xsi:type="dcterms:W3CDTF">2022-08-24T14:19:00Z</dcterms:created>
  <dcterms:modified xsi:type="dcterms:W3CDTF">2022-08-24T15:14:00Z</dcterms:modified>
</cp:coreProperties>
</file>